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DC6" w:rsidRDefault="00E35DC6" w:rsidP="00E35DC6">
      <w:pPr>
        <w:pStyle w:val="NormalWeb"/>
        <w:rPr>
          <w:rFonts w:ascii="Courier New" w:hAnsi="Courier New" w:cs="Courier New"/>
          <w:b/>
          <w:bCs/>
          <w:color w:val="000000"/>
          <w:sz w:val="20"/>
          <w:szCs w:val="20"/>
        </w:rPr>
      </w:pPr>
      <w:r>
        <w:rPr>
          <w:rFonts w:ascii="Courier New" w:hAnsi="Courier New" w:cs="Courier New"/>
          <w:color w:val="000000"/>
          <w:sz w:val="20"/>
          <w:szCs w:val="20"/>
        </w:rPr>
        <w:t>M.Of.nr. 646 din 26 iulie 2006</w:t>
      </w:r>
      <w:r>
        <w:rPr>
          <w:rFonts w:ascii="Courier New" w:hAnsi="Courier New" w:cs="Courier New"/>
          <w:b/>
          <w:bCs/>
          <w:color w:val="000000"/>
          <w:sz w:val="20"/>
          <w:szCs w:val="20"/>
        </w:rPr>
        <w:t> </w:t>
      </w:r>
    </w:p>
    <w:p w:rsidR="00E35DC6" w:rsidRDefault="00E35DC6" w:rsidP="00E35DC6">
      <w:pPr>
        <w:pStyle w:val="NormalWeb"/>
        <w:jc w:val="center"/>
        <w:rPr>
          <w:rFonts w:ascii="Courier New" w:hAnsi="Courier New" w:cs="Courier New"/>
          <w:b/>
          <w:bCs/>
          <w:color w:val="000000"/>
          <w:sz w:val="20"/>
          <w:szCs w:val="20"/>
        </w:rPr>
      </w:pPr>
    </w:p>
    <w:p w:rsidR="00E35DC6" w:rsidRDefault="00E35DC6" w:rsidP="00E35DC6">
      <w:pPr>
        <w:pStyle w:val="NormalWeb"/>
        <w:jc w:val="center"/>
        <w:rPr>
          <w:rFonts w:ascii="Courier New" w:hAnsi="Courier New" w:cs="Courier New"/>
          <w:b/>
          <w:bCs/>
          <w:color w:val="000000"/>
          <w:sz w:val="20"/>
          <w:szCs w:val="20"/>
        </w:rPr>
      </w:pPr>
    </w:p>
    <w:p w:rsidR="00E35DC6" w:rsidRDefault="00E35DC6" w:rsidP="00E35DC6">
      <w:pPr>
        <w:pStyle w:val="NormalWeb"/>
        <w:jc w:val="center"/>
        <w:rPr>
          <w:rFonts w:ascii="Courier New" w:hAnsi="Courier New" w:cs="Courier New"/>
          <w:b/>
          <w:bCs/>
          <w:color w:val="000000"/>
          <w:sz w:val="20"/>
          <w:szCs w:val="20"/>
        </w:rPr>
      </w:pPr>
    </w:p>
    <w:p w:rsidR="00A7765A" w:rsidRDefault="00A7765A" w:rsidP="00E35DC6">
      <w:pPr>
        <w:pStyle w:val="NormalWeb"/>
        <w:jc w:val="center"/>
        <w:rPr>
          <w:rFonts w:ascii="Courier New" w:hAnsi="Courier New" w:cs="Courier New"/>
          <w:color w:val="000000"/>
          <w:sz w:val="20"/>
          <w:szCs w:val="20"/>
        </w:rPr>
      </w:pPr>
      <w:r>
        <w:rPr>
          <w:rFonts w:ascii="Courier New" w:hAnsi="Courier New" w:cs="Courier New"/>
          <w:b/>
          <w:bCs/>
          <w:color w:val="000000"/>
          <w:sz w:val="20"/>
          <w:szCs w:val="20"/>
        </w:rPr>
        <w:t>LEGE nr. 319</w:t>
      </w:r>
    </w:p>
    <w:p w:rsidR="00110231" w:rsidRDefault="00A7765A" w:rsidP="00E35DC6">
      <w:pPr>
        <w:pStyle w:val="NormalWeb"/>
        <w:jc w:val="center"/>
        <w:rPr>
          <w:rFonts w:ascii="Courier New" w:hAnsi="Courier New" w:cs="Courier New"/>
          <w:color w:val="000000"/>
          <w:sz w:val="20"/>
          <w:szCs w:val="20"/>
        </w:rPr>
      </w:pPr>
      <w:r>
        <w:rPr>
          <w:rFonts w:ascii="Courier New" w:hAnsi="Courier New" w:cs="Courier New"/>
          <w:color w:val="000000"/>
          <w:sz w:val="20"/>
          <w:szCs w:val="20"/>
        </w:rPr>
        <w:t>a securitatii si sanatatii in munca</w:t>
      </w:r>
    </w:p>
    <w:p w:rsidR="00E35DC6" w:rsidRPr="00E35DC6" w:rsidRDefault="00E35DC6" w:rsidP="00E35DC6">
      <w:pPr>
        <w:pStyle w:val="NormalWeb"/>
        <w:jc w:val="center"/>
        <w:rPr>
          <w:rFonts w:ascii="Courier New" w:hAnsi="Courier New" w:cs="Courier New"/>
          <w:color w:val="000000"/>
          <w:sz w:val="20"/>
          <w:szCs w:val="20"/>
        </w:rPr>
      </w:pPr>
    </w:p>
    <w:p w:rsidR="00A7765A" w:rsidRDefault="00A7765A" w:rsidP="00A7765A">
      <w:pPr>
        <w:pStyle w:val="NormalWeb"/>
        <w:jc w:val="center"/>
        <w:rPr>
          <w:rFonts w:ascii="Courier New" w:hAnsi="Courier New" w:cs="Courier New"/>
          <w:color w:val="000000"/>
          <w:sz w:val="20"/>
          <w:szCs w:val="20"/>
        </w:rPr>
      </w:pPr>
      <w:r>
        <w:rPr>
          <w:rFonts w:ascii="Courier New" w:hAnsi="Courier New" w:cs="Courier New"/>
          <w:color w:val="000000"/>
          <w:sz w:val="20"/>
          <w:szCs w:val="20"/>
        </w:rPr>
        <w:t>CAPITOLUL III</w:t>
      </w:r>
      <w:r>
        <w:rPr>
          <w:rFonts w:ascii="Courier New" w:hAnsi="Courier New" w:cs="Courier New"/>
          <w:color w:val="000000"/>
          <w:sz w:val="20"/>
          <w:szCs w:val="20"/>
        </w:rPr>
        <w:br/>
        <w:t>  Obligatiile angajatorilor</w:t>
      </w:r>
    </w:p>
    <w:p w:rsidR="00A7765A" w:rsidRDefault="00A7765A" w:rsidP="00A7765A">
      <w:pPr>
        <w:pStyle w:val="NormalWeb"/>
        <w:spacing w:after="240"/>
        <w:jc w:val="center"/>
        <w:rPr>
          <w:rFonts w:ascii="Courier New" w:hAnsi="Courier New" w:cs="Courier New"/>
          <w:color w:val="000000"/>
          <w:sz w:val="20"/>
          <w:szCs w:val="20"/>
        </w:rPr>
      </w:pPr>
      <w:r>
        <w:rPr>
          <w:rFonts w:ascii="Courier New" w:hAnsi="Courier New" w:cs="Courier New"/>
          <w:color w:val="000000"/>
          <w:sz w:val="20"/>
          <w:szCs w:val="20"/>
        </w:rPr>
        <w:t> </w:t>
      </w:r>
    </w:p>
    <w:p w:rsidR="00A7765A" w:rsidRDefault="00A7765A" w:rsidP="00A7765A">
      <w:pPr>
        <w:pStyle w:val="NormalWeb"/>
        <w:jc w:val="center"/>
        <w:rPr>
          <w:rFonts w:ascii="Courier New" w:hAnsi="Courier New" w:cs="Courier New"/>
          <w:color w:val="000000"/>
          <w:sz w:val="20"/>
          <w:szCs w:val="20"/>
        </w:rPr>
      </w:pPr>
      <w:r>
        <w:rPr>
          <w:rFonts w:ascii="Courier New" w:hAnsi="Courier New" w:cs="Courier New"/>
          <w:color w:val="000000"/>
          <w:sz w:val="20"/>
          <w:szCs w:val="20"/>
        </w:rPr>
        <w:t>   SECTIUNEA 1</w:t>
      </w:r>
      <w:r>
        <w:rPr>
          <w:rFonts w:ascii="Courier New" w:hAnsi="Courier New" w:cs="Courier New"/>
          <w:color w:val="000000"/>
          <w:sz w:val="20"/>
          <w:szCs w:val="20"/>
        </w:rPr>
        <w:br/>
        <w:t>  Obligatii generale ale angajatorilor</w:t>
      </w:r>
    </w:p>
    <w:p w:rsidR="00A7765A" w:rsidRDefault="00A7765A" w:rsidP="00A7765A">
      <w:pPr>
        <w:pStyle w:val="NormalWeb"/>
        <w:spacing w:after="240"/>
        <w:rPr>
          <w:rFonts w:ascii="Courier New" w:hAnsi="Courier New" w:cs="Courier New"/>
          <w:color w:val="000000"/>
          <w:sz w:val="20"/>
          <w:szCs w:val="20"/>
        </w:rPr>
      </w:pPr>
      <w:r>
        <w:rPr>
          <w:rFonts w:ascii="Courier New" w:hAnsi="Courier New" w:cs="Courier New"/>
          <w:color w:val="000000"/>
          <w:sz w:val="20"/>
          <w:szCs w:val="20"/>
        </w:rPr>
        <w:t> </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Art. 6. - (1) Angajatorul are obligatia de a asigura securitatea si sanatatea lucratorilor in toate aspectele legate de munca.</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(2) In cazul in care un angajator apeleaza la servicii externe, acesta nu este exonerat de responsabilitatile sale in acest domeniu.</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(3) Obligatiile lucratorilor in domeniul securitatii si sanatatii in munca nu aduc atingere principiului responsabilitatii angajatorului.</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Art. 7. - (1) In cadrul responsabilitatilor sale, angajatorul are obligatia sa ia masurile necesare pentru:</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 asigurarea securitatii si protectia sanatatii lucratorilor;</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b) prevenirea riscurilor profesionale;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c) informarea si instruirea lucratorilor;</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d) asigurarea cadrului organizatoric si a mijloacelor necesare securitatii si sanatatii in munca.</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(2) Angajatorul are obligatia sa urmareasca adaptarea masurilor prevazute la alin. (1), tinand seama de modificarea conditiilor, si pentru imbunatatirea situatiilor existente.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(3) Angajatorul are obligatia sa implementeze masurile prevazute la alin. (1) si (2) pe baza urmatoarelor principii generale de prevenire: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 evitarea riscurilor;</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b) evaluarea riscurilor care nu pot fi evitate;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c) combaterea riscurilor la sursa;</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d) adaptarea muncii la om, in special in ceea ce priveste proiectarea posturilor de munca, alegerea echipamentelor de munca, a metodelor de munca si de productie, in vederea reducerii monotoniei muncii, a muncii cu ritm predeterminat si a diminuarii efectelor acestora asupra sanatatii;</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e) adaptarea la progresul tehnic;</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f) inlocuirea a ceea ce este periculos cu ceea ce nu este periculos sau cu ceea ce este mai putin periculos;</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g) dezvoltarea unei politici de prevenire coerente care sa cuprinda tehnologiile, organizarea muncii, conditiile de munca, relatiile sociale si influenta factorilor din mediul de munca;</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h) adoptarea, in mod prioritar, a masurilor de protectie colectiva fata de masurile de protectie individuala;</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i) furnizarea de instructiuni corespunzatoare lucratorilor.</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(4) Fara a aduce atingere altor prevederi ale prezentei legi, tinand seama de natura activitatilor din intreprindere si/sau unitate, angajatorul are obligatia:</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 sa evalueze riscurile pentru securitatea si sanatatea lucratorilor, inclusiv la alegerea echipamentelor de munca, a substantelor sau preparatelor chimice utilizate si la amenajarea locurilor de munca;</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b) ca, ulterior evaluarii prevazute la lit. a) si daca este necesar, masurile de prevenire, precum si metodele de lucru si de productie aplicate de catre angajator sa asigure imbunatatirea nivelului securitatii si al protectiei sanatatii lucratorilor si sa fie integrate in ansamblul activitatilor intreprinderii si/sau unitatii respective si la toate nivelurile ierarhice;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c) sa ia in considerare capacitatile lucratorului in ceea ce priveste securitatea si sanatatea in munca, atunci cand ii incredinteaza sarcini;</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d) sa asigure ca planificarea si introducerea de noi tehnologii sa faca obiectul consultarilor cu lucratorii si/sau reprezentantii acestora in ceea ce priveste consecintele asupra securitatii si sanatatii lucratorilor, determinate de alegerea echipamentelor, de conditiile si mediul de munca;</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lastRenderedPageBreak/>
        <w:t>   e) sa ia masurile corespunzatoare pentru ca, in zonele cu risc ridicat si specific, accesul sa fie permis numai lucratorilor care au primit si si-au insusit instructiunile adecvate.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(5) Fara a aduce atingere altor prevederi ale prezentei legi, atunci cand in acelasi loc de munca isi desfasoara activitatea lucratori din mai multe intreprinderi si/sau unitati, angajatorii acestora au urmatoarele obligatii:</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 sa coopereze in vederea implementarii prevederilor privind securitatea, sanatatea si igiena in munca, luand in considerare natura activitatilor;</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b) sa isi coordoneze actiunile in vederea protectiei lucratorilor si prevenirii riscurilor profesionale, luand in considerare natura activitatilor;</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c) sa se informeze reciproc despre riscurile profesionale;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d) sa informeze lucratorii si/sau reprezentantii acestora despre riscurile profesionale.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(6) Masurile privind securitatea, sanatatea si igiena in munca nu trebuie sa comporte in nicio situatie obligatii financiare pentru lucratori.</w:t>
      </w:r>
    </w:p>
    <w:p w:rsidR="00A7765A" w:rsidRDefault="00A7765A" w:rsidP="00E35DC6">
      <w:pPr>
        <w:pStyle w:val="NormalWeb"/>
        <w:spacing w:after="240"/>
        <w:ind w:left="-567" w:right="-993" w:firstLine="567"/>
        <w:rPr>
          <w:rFonts w:ascii="Courier New" w:hAnsi="Courier New" w:cs="Courier New"/>
          <w:color w:val="000000"/>
          <w:sz w:val="20"/>
          <w:szCs w:val="20"/>
        </w:rPr>
      </w:pPr>
      <w:r>
        <w:rPr>
          <w:rFonts w:ascii="Courier New" w:hAnsi="Courier New" w:cs="Courier New"/>
          <w:color w:val="000000"/>
          <w:sz w:val="20"/>
          <w:szCs w:val="20"/>
        </w:rPr>
        <w:t> </w:t>
      </w:r>
    </w:p>
    <w:p w:rsidR="00A7765A" w:rsidRDefault="00A7765A" w:rsidP="00E35DC6">
      <w:pPr>
        <w:pStyle w:val="NormalWeb"/>
        <w:ind w:left="-567" w:right="-993" w:firstLine="567"/>
        <w:jc w:val="center"/>
        <w:rPr>
          <w:rFonts w:ascii="Courier New" w:hAnsi="Courier New" w:cs="Courier New"/>
          <w:color w:val="000000"/>
          <w:sz w:val="20"/>
          <w:szCs w:val="20"/>
        </w:rPr>
      </w:pPr>
      <w:r>
        <w:rPr>
          <w:rFonts w:ascii="Courier New" w:hAnsi="Courier New" w:cs="Courier New"/>
          <w:color w:val="000000"/>
          <w:sz w:val="20"/>
          <w:szCs w:val="20"/>
        </w:rPr>
        <w:t>   SECTIUNEA a 2-a</w:t>
      </w:r>
      <w:r>
        <w:rPr>
          <w:rFonts w:ascii="Courier New" w:hAnsi="Courier New" w:cs="Courier New"/>
          <w:color w:val="000000"/>
          <w:sz w:val="20"/>
          <w:szCs w:val="20"/>
        </w:rPr>
        <w:br/>
        <w:t>  Servicii de prevenire si protectie</w:t>
      </w:r>
    </w:p>
    <w:p w:rsidR="00A7765A" w:rsidRDefault="00A7765A" w:rsidP="00E35DC6">
      <w:pPr>
        <w:pStyle w:val="NormalWeb"/>
        <w:spacing w:after="240"/>
        <w:ind w:left="-567" w:right="-993" w:firstLine="567"/>
        <w:rPr>
          <w:rFonts w:ascii="Courier New" w:hAnsi="Courier New" w:cs="Courier New"/>
          <w:color w:val="000000"/>
          <w:sz w:val="20"/>
          <w:szCs w:val="20"/>
        </w:rPr>
      </w:pPr>
      <w:r>
        <w:rPr>
          <w:rFonts w:ascii="Courier New" w:hAnsi="Courier New" w:cs="Courier New"/>
          <w:color w:val="000000"/>
          <w:sz w:val="20"/>
          <w:szCs w:val="20"/>
        </w:rPr>
        <w:t> </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Art. 8. - (1) Fara a aduce atingere obligatiilor prevazute la art. 6 si 7, angajatorul desemneaza unul sau mai multi lucratori pentru a se ocupa de activitatile de protectie si de activitatile de prevenire a riscurilor profesionale din intreprindere si/sau unitate, denumiti in continuare lucratori desemnati.</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(2) Lucratorii desemnati nu trebuie sa fie prejudiciati ca urmare a activitatii lor de protectie si a celei de prevenire a riscurilor profesionale.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(3) Lucratorii desemnati trebuie sa dispuna de timpul necesar pentru a-si putea indeplini obligatiile ce le revin prin prezenta lege.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(4) Daca in intreprindere si/sau unitate nu se pot organiza activitatile de prevenire si cele de protectie din lipsa personalului competent, angajatorul trebuie sa recurga la servicii externe.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(5) In cazul in care angajatorul apeleaza la serviciile externe prevazute la alin. (4), acestea trebuie sa fie informate de catre angajator asupra factorilor cunoscuti ca au efecte sau sunt susceptibili de a avea efecte asupra securitatii si sanatatii lucratorilor si trebuie sa aiba acces la informatiile prevazute la art. 16 alin. (2).</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(6) Lucratorii desemnati trebuie sa aiba, in principal, atributii privind securitatea si sanatatea in munca si, cel mult, atributii complementare.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Art. 9. - (1) In toate cazurile, pentru a se ocupa de organizarea activitatilor de prevenire si a celor de protectie, tinand seama de marimea intreprinderii si/sau unitatii si/sau de riscurile la care sunt expusi lucratorii, precum si de distributia acestora in cadrul intreprinderii si/sau unitatii, se impune ca:</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 lucratorii desemnati sa aiba capacitatea necesara si sa dispuna de mijloacele adecvate;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b) serviciile externe sa aiba aptitudinile necesare si sa dispuna de mijloace personale si profesionale adecvate;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c) lucratorii desemnati si serviciile externe sa fie in numar suficient.</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(2) Prevenirea riscurilor, precum si protectia sanatatii si securitatea lucratorilor trebuie sa fie asigurate de unul sau mai multi lucratori, de un serviciu ori de servicii distincte din interiorul sau din exteriorul intreprinderii si/sau unitatii.</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(3) Lucratorul/lucratorii si/sau serviciul/serviciile prevazute la alin. (2) trebuie sa colaboreze intre ei ori de cate ori este necesar.</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(4) In cazul microintreprinderilor si al intreprinderilor mici, in care se desfasoara activitati fara riscuri deosebite, angajatorul isi poate asuma atributiile din domeniul securitatii si sanatatii in munca pentru realizarea masurilor prevazute de prezenta lege, daca are capacitatea necesara in domeniu.</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(5) Ministerul Muncii, Solidaritatii Sociale si Familiei stabileste prin norme metodologice de aplicare a prevederilor prezentei legi capacitatile si aptitudinile necesare, precum si numarul considerat suficient, prevazute la alin. (1) si (4).</w:t>
      </w:r>
    </w:p>
    <w:p w:rsidR="00A7765A" w:rsidRDefault="00A7765A" w:rsidP="00E35DC6">
      <w:pPr>
        <w:pStyle w:val="NormalWeb"/>
        <w:spacing w:after="240"/>
        <w:ind w:left="-567" w:right="-993" w:firstLine="567"/>
        <w:rPr>
          <w:rFonts w:ascii="Courier New" w:hAnsi="Courier New" w:cs="Courier New"/>
          <w:color w:val="000000"/>
          <w:sz w:val="20"/>
          <w:szCs w:val="20"/>
        </w:rPr>
      </w:pPr>
      <w:r>
        <w:rPr>
          <w:rFonts w:ascii="Courier New" w:hAnsi="Courier New" w:cs="Courier New"/>
          <w:color w:val="000000"/>
          <w:sz w:val="20"/>
          <w:szCs w:val="20"/>
        </w:rPr>
        <w:t> </w:t>
      </w:r>
    </w:p>
    <w:p w:rsidR="00A7765A" w:rsidRDefault="00A7765A" w:rsidP="00E35DC6">
      <w:pPr>
        <w:pStyle w:val="NormalWeb"/>
        <w:ind w:left="-567" w:right="-993" w:firstLine="567"/>
        <w:jc w:val="center"/>
        <w:rPr>
          <w:rFonts w:ascii="Courier New" w:hAnsi="Courier New" w:cs="Courier New"/>
          <w:color w:val="000000"/>
          <w:sz w:val="20"/>
          <w:szCs w:val="20"/>
        </w:rPr>
      </w:pPr>
      <w:r>
        <w:rPr>
          <w:rFonts w:ascii="Courier New" w:hAnsi="Courier New" w:cs="Courier New"/>
          <w:color w:val="000000"/>
          <w:sz w:val="20"/>
          <w:szCs w:val="20"/>
        </w:rPr>
        <w:t>   SECTIUNEA a 3-a</w:t>
      </w:r>
      <w:r>
        <w:rPr>
          <w:rFonts w:ascii="Courier New" w:hAnsi="Courier New" w:cs="Courier New"/>
          <w:color w:val="000000"/>
          <w:sz w:val="20"/>
          <w:szCs w:val="20"/>
        </w:rPr>
        <w:br/>
        <w:t>  Primul ajutor, stingerea incendiilor, evacuarea lucratorilor,</w:t>
      </w:r>
      <w:r>
        <w:rPr>
          <w:rFonts w:ascii="Courier New" w:hAnsi="Courier New" w:cs="Courier New"/>
          <w:color w:val="000000"/>
          <w:sz w:val="20"/>
          <w:szCs w:val="20"/>
        </w:rPr>
        <w:br/>
        <w:t>pericol grav si iminent</w:t>
      </w:r>
    </w:p>
    <w:p w:rsidR="00A7765A" w:rsidRDefault="00A7765A" w:rsidP="00E35DC6">
      <w:pPr>
        <w:pStyle w:val="NormalWeb"/>
        <w:spacing w:after="240"/>
        <w:ind w:left="-567" w:right="-993" w:firstLine="567"/>
        <w:rPr>
          <w:rFonts w:ascii="Courier New" w:hAnsi="Courier New" w:cs="Courier New"/>
          <w:color w:val="000000"/>
          <w:sz w:val="20"/>
          <w:szCs w:val="20"/>
        </w:rPr>
      </w:pPr>
      <w:r>
        <w:rPr>
          <w:rFonts w:ascii="Courier New" w:hAnsi="Courier New" w:cs="Courier New"/>
          <w:color w:val="000000"/>
          <w:sz w:val="20"/>
          <w:szCs w:val="20"/>
        </w:rPr>
        <w:lastRenderedPageBreak/>
        <w:t> </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Art. 10. - (1) Angajatorul are urmatoarele obligatii:</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 sa ia masurile necesare pentru acordarea primului ajutor, stingerea incendiilor si evacuarea lucratorilor, adaptate naturii activitatilor si marimii intreprinderii si/sau unitatii, tinand seama de alte persoane prezente;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b) sa stabileasca legaturile necesare cu serviciile specializate, indeosebi in ceea ce priveste primul ajutor, serviciul medical de urgenta, salvare si pompieri.</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(2) Pentru aplicarea prevederilor alin. (1), angajatorul trebuie sa desemneze lucratorii care aplica masurile de prim ajutor, de stingere a incendiilor si de evacuare a lucratorilor.</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(3) Numarul lucratorilor mentionati la alin. (2), instruirea lor si echipamentul pus la dispozitia acestora trebuie sa fie adecvate marimii si/sau riscurilor specifice intreprinderii si/sau unitatii.</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Art. 11. - (1) Angajatorul are urmatoarele obligatii:</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a) sa informeze, cat mai curand posibil, toti lucratorii care sunt sau pot fi expusi unui pericol grav si iminent despre riscurile implicate de acest pericol, precum si despre masurile luate ori care trebuie sa fie luate pentru protectia lor;</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b) sa ia masuri si sa furnize instructiuni pentru a da lucratorilor posibilitatea sa opreasca lucrul si/sau sa paraseasca imediat locul de munca si sa se indrepte spre o zona sigura, in caz de pericol grav si iminent;</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c) sa nu impuna lucratorilor reluarea lucrului in situatia in care inca exista un pericol grav si iminent, in afara cazurilor exceptionale si pentru motive justificate.</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(2) Lucratorii care, in cazul unui pericol grav si iminent, parasesc locul de munca si/sau o zona periculoasa nu trebuie sa fie prejudiciati si trebuie sa fie protejati impotriva oricaror consecinte negative si nejustificate pentru acestia.</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(3) Angajatorul trebuie sa se asigure ca, in cazul unui pericol grav si iminent pentru propria securitate sau a altor persoane, atunci cand seful ierarhic imediat superior nu poate fi contactat, toti lucratorii sunt apti sa aplice masurile corespunzatoare, in conformitate cu cunostintele lor si cu mijloacele tehnice de care dispun, pentru a evita consecintele unui astfel de pericol.</w:t>
      </w:r>
    </w:p>
    <w:p w:rsidR="00A7765A" w:rsidRDefault="00A7765A" w:rsidP="00E35DC6">
      <w:pPr>
        <w:pStyle w:val="NormalWeb"/>
        <w:ind w:left="-567" w:right="-993" w:firstLine="567"/>
        <w:rPr>
          <w:rFonts w:ascii="Courier New" w:hAnsi="Courier New" w:cs="Courier New"/>
          <w:color w:val="000000"/>
          <w:sz w:val="20"/>
          <w:szCs w:val="20"/>
        </w:rPr>
      </w:pPr>
      <w:r>
        <w:rPr>
          <w:rFonts w:ascii="Courier New" w:hAnsi="Courier New" w:cs="Courier New"/>
          <w:color w:val="000000"/>
          <w:sz w:val="20"/>
          <w:szCs w:val="20"/>
        </w:rPr>
        <w:t>   (4) Lucratorii nu trebuie sa fie prejudiciati pentru cazurile prevazute la alin. (3), cu exceptia situatiilor in care acestia actioneaza imprudent sau dau dovada de neglijenta grava.</w:t>
      </w:r>
    </w:p>
    <w:p w:rsidR="00A7765A" w:rsidRDefault="00A7765A" w:rsidP="00E35DC6">
      <w:pPr>
        <w:pStyle w:val="NormalWeb"/>
        <w:spacing w:after="240"/>
        <w:ind w:left="-567" w:right="-993" w:firstLine="567"/>
        <w:rPr>
          <w:rFonts w:ascii="Courier New" w:hAnsi="Courier New" w:cs="Courier New"/>
          <w:color w:val="000000"/>
          <w:sz w:val="20"/>
          <w:szCs w:val="20"/>
        </w:rPr>
      </w:pPr>
      <w:r>
        <w:rPr>
          <w:rFonts w:ascii="Courier New" w:hAnsi="Courier New" w:cs="Courier New"/>
          <w:color w:val="000000"/>
          <w:sz w:val="20"/>
          <w:szCs w:val="20"/>
        </w:rPr>
        <w:t> </w:t>
      </w:r>
    </w:p>
    <w:p w:rsidR="00A7765A" w:rsidRDefault="00A7765A" w:rsidP="00E35DC6">
      <w:pPr>
        <w:ind w:left="-567" w:right="-993" w:firstLine="567"/>
      </w:pPr>
    </w:p>
    <w:sectPr w:rsidR="00A7765A" w:rsidSect="00E35DC6">
      <w:pgSz w:w="11906" w:h="16838"/>
      <w:pgMar w:top="42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765A"/>
    <w:rsid w:val="000D0936"/>
    <w:rsid w:val="00246F80"/>
    <w:rsid w:val="002B38BA"/>
    <w:rsid w:val="003747BC"/>
    <w:rsid w:val="005258D1"/>
    <w:rsid w:val="00644588"/>
    <w:rsid w:val="006B4552"/>
    <w:rsid w:val="008A7FBE"/>
    <w:rsid w:val="00906BE0"/>
    <w:rsid w:val="00957B59"/>
    <w:rsid w:val="009B4384"/>
    <w:rsid w:val="00A7765A"/>
    <w:rsid w:val="00B85458"/>
    <w:rsid w:val="00DE657B"/>
    <w:rsid w:val="00E33E39"/>
    <w:rsid w:val="00E35DC6"/>
    <w:rsid w:val="00E96D2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7765A"/>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divs>
    <w:div w:id="927075747">
      <w:bodyDiv w:val="1"/>
      <w:marLeft w:val="0"/>
      <w:marRight w:val="0"/>
      <w:marTop w:val="0"/>
      <w:marBottom w:val="0"/>
      <w:divBdr>
        <w:top w:val="none" w:sz="0" w:space="0" w:color="auto"/>
        <w:left w:val="none" w:sz="0" w:space="0" w:color="auto"/>
        <w:bottom w:val="none" w:sz="0" w:space="0" w:color="auto"/>
        <w:right w:val="none" w:sz="0" w:space="0" w:color="auto"/>
      </w:divBdr>
    </w:div>
    <w:div w:id="189577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1437</Words>
  <Characters>8336</Characters>
  <Application>Microsoft Office Word</Application>
  <DocSecurity>0</DocSecurity>
  <Lines>69</Lines>
  <Paragraphs>19</Paragraphs>
  <ScaleCrop>false</ScaleCrop>
  <Company/>
  <LinksUpToDate>false</LinksUpToDate>
  <CharactersWithSpaces>9754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DGASPC014</cp:lastModifiedBy>
  <cp:revision>3</cp:revision>
  <dcterms:created xsi:type="dcterms:W3CDTF">2022-03-04T07:00:00Z</dcterms:created>
  <dcterms:modified xsi:type="dcterms:W3CDTF">2022-03-04T07:05:00Z</dcterms:modified>
</cp:coreProperties>
</file>